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6D3CC" w14:textId="77777777" w:rsidR="00D46585" w:rsidRDefault="00B96B05">
      <w:pPr>
        <w:jc w:val="center"/>
      </w:pPr>
      <w:r>
        <w:t>MODULO SITO MIUR</w:t>
      </w:r>
    </w:p>
    <w:p w14:paraId="4B282442" w14:textId="77777777" w:rsidR="00D46585" w:rsidRDefault="00D46585">
      <w:pPr>
        <w:jc w:val="center"/>
      </w:pPr>
    </w:p>
    <w:tbl>
      <w:tblPr>
        <w:tblStyle w:val="a0"/>
        <w:tblW w:w="96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76"/>
        <w:gridCol w:w="4854"/>
      </w:tblGrid>
      <w:tr w:rsidR="00D46585" w14:paraId="18E8D130" w14:textId="77777777">
        <w:tc>
          <w:tcPr>
            <w:tcW w:w="4776" w:type="dxa"/>
          </w:tcPr>
          <w:p w14:paraId="5E03C813" w14:textId="77777777" w:rsidR="00D46585" w:rsidRDefault="00B96B05">
            <w:pPr>
              <w:jc w:val="both"/>
            </w:pPr>
            <w:r>
              <w:t>TITOLO DEL PROGETTO IN ITALIANO</w:t>
            </w:r>
          </w:p>
        </w:tc>
        <w:tc>
          <w:tcPr>
            <w:tcW w:w="4854" w:type="dxa"/>
          </w:tcPr>
          <w:p w14:paraId="521F6169" w14:textId="77777777" w:rsidR="00D46585" w:rsidRDefault="00B96B05">
            <w:pPr>
              <w:jc w:val="both"/>
              <w:rPr>
                <w:rFonts w:ascii="Arial" w:eastAsia="Arial" w:hAnsi="Arial" w:cs="Arial"/>
                <w:b/>
                <w:sz w:val="20"/>
                <w:szCs w:val="20"/>
              </w:rPr>
            </w:pPr>
            <w:r>
              <w:rPr>
                <w:rFonts w:ascii="Arial" w:eastAsia="Arial" w:hAnsi="Arial" w:cs="Arial"/>
                <w:b/>
                <w:sz w:val="20"/>
                <w:szCs w:val="20"/>
              </w:rPr>
              <w:t>BLOSSOM: Studio di accrescimento estremo in sistemi binari X</w:t>
            </w:r>
          </w:p>
        </w:tc>
      </w:tr>
      <w:tr w:rsidR="00D46585" w14:paraId="01B7C195" w14:textId="77777777">
        <w:tc>
          <w:tcPr>
            <w:tcW w:w="4776" w:type="dxa"/>
          </w:tcPr>
          <w:p w14:paraId="36ADE253" w14:textId="77777777" w:rsidR="00D46585" w:rsidRDefault="00B96B05">
            <w:pPr>
              <w:jc w:val="both"/>
            </w:pPr>
            <w:r>
              <w:t>TITOLO DEL PROGETTO IN INGLESE</w:t>
            </w:r>
          </w:p>
          <w:p w14:paraId="47D0535B" w14:textId="77777777" w:rsidR="00D46585" w:rsidRDefault="00D46585">
            <w:pPr>
              <w:jc w:val="both"/>
            </w:pPr>
          </w:p>
        </w:tc>
        <w:tc>
          <w:tcPr>
            <w:tcW w:w="4854" w:type="dxa"/>
          </w:tcPr>
          <w:p w14:paraId="1E1AB5A8" w14:textId="77777777" w:rsidR="00D46585" w:rsidRDefault="00B96B05">
            <w:pPr>
              <w:jc w:val="both"/>
              <w:rPr>
                <w:b/>
              </w:rPr>
            </w:pPr>
            <w:r>
              <w:rPr>
                <w:rFonts w:ascii="Arial" w:eastAsia="Arial" w:hAnsi="Arial" w:cs="Arial"/>
                <w:b/>
                <w:sz w:val="20"/>
                <w:szCs w:val="20"/>
              </w:rPr>
              <w:t xml:space="preserve">BLOSSOM: Study of </w:t>
            </w:r>
            <w:proofErr w:type="spellStart"/>
            <w:r>
              <w:rPr>
                <w:rFonts w:ascii="Arial" w:eastAsia="Arial" w:hAnsi="Arial" w:cs="Arial"/>
                <w:b/>
                <w:sz w:val="20"/>
                <w:szCs w:val="20"/>
              </w:rPr>
              <w:t>extreme</w:t>
            </w:r>
            <w:proofErr w:type="spellEnd"/>
            <w:r>
              <w:rPr>
                <w:rFonts w:ascii="Arial" w:eastAsia="Arial" w:hAnsi="Arial" w:cs="Arial"/>
                <w:b/>
                <w:sz w:val="20"/>
                <w:szCs w:val="20"/>
              </w:rPr>
              <w:t xml:space="preserve"> </w:t>
            </w:r>
            <w:proofErr w:type="spellStart"/>
            <w:r>
              <w:rPr>
                <w:rFonts w:ascii="Arial" w:eastAsia="Arial" w:hAnsi="Arial" w:cs="Arial"/>
                <w:b/>
                <w:sz w:val="20"/>
                <w:szCs w:val="20"/>
              </w:rPr>
              <w:t>accretion</w:t>
            </w:r>
            <w:proofErr w:type="spellEnd"/>
            <w:r>
              <w:rPr>
                <w:rFonts w:ascii="Arial" w:eastAsia="Arial" w:hAnsi="Arial" w:cs="Arial"/>
                <w:b/>
                <w:sz w:val="20"/>
                <w:szCs w:val="20"/>
              </w:rPr>
              <w:t xml:space="preserve"> in X-ray </w:t>
            </w:r>
            <w:proofErr w:type="spellStart"/>
            <w:r>
              <w:rPr>
                <w:rFonts w:ascii="Arial" w:eastAsia="Arial" w:hAnsi="Arial" w:cs="Arial"/>
                <w:b/>
                <w:sz w:val="20"/>
                <w:szCs w:val="20"/>
              </w:rPr>
              <w:t>binary</w:t>
            </w:r>
            <w:proofErr w:type="spellEnd"/>
            <w:r>
              <w:rPr>
                <w:rFonts w:ascii="Arial" w:eastAsia="Arial" w:hAnsi="Arial" w:cs="Arial"/>
                <w:b/>
                <w:sz w:val="20"/>
                <w:szCs w:val="20"/>
              </w:rPr>
              <w:t xml:space="preserve"> systems</w:t>
            </w:r>
          </w:p>
        </w:tc>
      </w:tr>
      <w:tr w:rsidR="00D46585" w14:paraId="0EAD20EC" w14:textId="77777777">
        <w:tc>
          <w:tcPr>
            <w:tcW w:w="4776" w:type="dxa"/>
          </w:tcPr>
          <w:p w14:paraId="018A128D" w14:textId="77777777" w:rsidR="00D46585" w:rsidRDefault="00B96B05">
            <w:pPr>
              <w:jc w:val="both"/>
            </w:pPr>
            <w:r>
              <w:t>CAMPO PRINCIPALE DELLA RICERCA</w:t>
            </w:r>
          </w:p>
        </w:tc>
        <w:tc>
          <w:tcPr>
            <w:tcW w:w="4854" w:type="dxa"/>
          </w:tcPr>
          <w:p w14:paraId="28F65F27" w14:textId="77777777" w:rsidR="00D46585" w:rsidRDefault="00B96B05">
            <w:pPr>
              <w:jc w:val="both"/>
            </w:pPr>
            <w:proofErr w:type="spellStart"/>
            <w:r>
              <w:t>Astronomy</w:t>
            </w:r>
            <w:proofErr w:type="spellEnd"/>
          </w:p>
        </w:tc>
      </w:tr>
      <w:tr w:rsidR="00D46585" w14:paraId="09A478DC" w14:textId="77777777">
        <w:tc>
          <w:tcPr>
            <w:tcW w:w="4776" w:type="dxa"/>
          </w:tcPr>
          <w:p w14:paraId="22D4C88D" w14:textId="77777777" w:rsidR="00D46585" w:rsidRDefault="00B96B05">
            <w:pPr>
              <w:jc w:val="both"/>
            </w:pPr>
            <w:r>
              <w:t>AREA CUN</w:t>
            </w:r>
          </w:p>
        </w:tc>
        <w:tc>
          <w:tcPr>
            <w:tcW w:w="4854" w:type="dxa"/>
          </w:tcPr>
          <w:p w14:paraId="581E9E01" w14:textId="77777777" w:rsidR="00D46585" w:rsidRDefault="00B96B05">
            <w:r>
              <w:t>Area 02 - Scienze fisiche</w:t>
            </w:r>
          </w:p>
          <w:p w14:paraId="29A06737" w14:textId="77777777" w:rsidR="00D46585" w:rsidRDefault="00B96B05">
            <w:r>
              <w:t>FIS/05 ASTRONOMIA E ASTROFISICA</w:t>
            </w:r>
          </w:p>
        </w:tc>
      </w:tr>
      <w:tr w:rsidR="00D46585" w14:paraId="01082EBD" w14:textId="77777777">
        <w:tc>
          <w:tcPr>
            <w:tcW w:w="4776" w:type="dxa"/>
          </w:tcPr>
          <w:p w14:paraId="05BD352A" w14:textId="77777777" w:rsidR="00D46585" w:rsidRDefault="00B96B05">
            <w:pPr>
              <w:jc w:val="both"/>
            </w:pPr>
            <w:r>
              <w:t>DESCRIZIONE SINTETICA IN ITALIANO (max 1000 caratteri)</w:t>
            </w:r>
          </w:p>
        </w:tc>
        <w:tc>
          <w:tcPr>
            <w:tcW w:w="4854" w:type="dxa"/>
          </w:tcPr>
          <w:p w14:paraId="46AD4A4C" w14:textId="77777777" w:rsidR="00D46585" w:rsidRDefault="00B96B05">
            <w:pPr>
              <w:jc w:val="both"/>
            </w:pPr>
            <w:r>
              <w:t>Il team SEAWIND si occupa dell</w:t>
            </w:r>
            <w:r>
              <w:t>o studio alle alte energie di sorgenti astrofisiche quali stelle di neutroni e buchi neri di diverse masse che accrescono materia da stelle vicine. Il progetto BLOSSOM è focalizzato al regime in cui il tasso di accrescimento raggiunge valori estremi, causa</w:t>
            </w:r>
            <w:r>
              <w:t xml:space="preserve">ndo il lancio di forti venti che raggiungono frazioni significative della velocità della luce ed hanno effetti sul mezzo interstellare circostante. L'assegnista indagherà sulla natura dei flussi di materia estremi attraverso l'analisi spettro-temporale ad </w:t>
            </w:r>
            <w:r>
              <w:t>alta risoluzione di dati ai raggi X d'archivio e proprietari. Ciò sarà integrato da osservazioni a più lunghezze d'onda con il supporto del team SEAWIND. Maggior rilievo sarà dato alle sorgenti ultra-luminose ai raggi X (</w:t>
            </w:r>
            <w:proofErr w:type="spellStart"/>
            <w:r>
              <w:t>ULXs</w:t>
            </w:r>
            <w:proofErr w:type="spellEnd"/>
            <w:r>
              <w:t>). L’assegnista avrà anche a di</w:t>
            </w:r>
            <w:r>
              <w:t>sposizione un budget per viaggi, computer ed una conferenza internazionale all’anno inerenti al progetto.</w:t>
            </w:r>
          </w:p>
        </w:tc>
      </w:tr>
      <w:tr w:rsidR="00D46585" w14:paraId="2480A5B7" w14:textId="77777777">
        <w:tc>
          <w:tcPr>
            <w:tcW w:w="4776" w:type="dxa"/>
          </w:tcPr>
          <w:p w14:paraId="31F5B611" w14:textId="77777777" w:rsidR="00D46585" w:rsidRDefault="00B96B05">
            <w:pPr>
              <w:jc w:val="both"/>
            </w:pPr>
            <w:r>
              <w:t>DESCRIZIONE SINTETICA IN INGLESE (max 1000 caratteri)</w:t>
            </w:r>
          </w:p>
        </w:tc>
        <w:tc>
          <w:tcPr>
            <w:tcW w:w="4854" w:type="dxa"/>
          </w:tcPr>
          <w:p w14:paraId="3A5686DD" w14:textId="77777777" w:rsidR="00D46585" w:rsidRDefault="00B96B05">
            <w:pPr>
              <w:jc w:val="both"/>
            </w:pPr>
            <w:bookmarkStart w:id="0" w:name="_heading=h.gjdgxs" w:colFirst="0" w:colLast="0"/>
            <w:bookmarkEnd w:id="0"/>
            <w:r>
              <w:t xml:space="preserve">The SEAWIND team </w:t>
            </w:r>
            <w:proofErr w:type="spellStart"/>
            <w:r>
              <w:t>deals</w:t>
            </w:r>
            <w:proofErr w:type="spellEnd"/>
            <w:r>
              <w:t xml:space="preserve"> with the study </w:t>
            </w:r>
            <w:proofErr w:type="spellStart"/>
            <w:r>
              <w:t>at</w:t>
            </w:r>
            <w:proofErr w:type="spellEnd"/>
            <w:r>
              <w:t xml:space="preserve"> high energies of </w:t>
            </w:r>
            <w:proofErr w:type="spellStart"/>
            <w:r>
              <w:t>astrophysical</w:t>
            </w:r>
            <w:proofErr w:type="spellEnd"/>
            <w:r>
              <w:t xml:space="preserve"> sources </w:t>
            </w:r>
            <w:proofErr w:type="spellStart"/>
            <w:r>
              <w:t>such</w:t>
            </w:r>
            <w:proofErr w:type="spellEnd"/>
            <w:r>
              <w:t xml:space="preserve"> </w:t>
            </w:r>
            <w:proofErr w:type="spellStart"/>
            <w:r>
              <w:t>as</w:t>
            </w:r>
            <w:proofErr w:type="spellEnd"/>
            <w:r>
              <w:t xml:space="preserve"> </w:t>
            </w:r>
            <w:proofErr w:type="spellStart"/>
            <w:r>
              <w:t>neutron</w:t>
            </w:r>
            <w:proofErr w:type="spellEnd"/>
            <w:r>
              <w:t xml:space="preserve"> stars and black </w:t>
            </w:r>
            <w:proofErr w:type="spellStart"/>
            <w:r>
              <w:t>holes</w:t>
            </w:r>
            <w:proofErr w:type="spellEnd"/>
            <w:r>
              <w:t xml:space="preserve"> of </w:t>
            </w:r>
            <w:proofErr w:type="spellStart"/>
            <w:r>
              <w:t>different</w:t>
            </w:r>
            <w:proofErr w:type="spellEnd"/>
            <w:r>
              <w:t xml:space="preserve"> masses </w:t>
            </w:r>
            <w:proofErr w:type="spellStart"/>
            <w:r>
              <w:t>that</w:t>
            </w:r>
            <w:proofErr w:type="spellEnd"/>
            <w:r>
              <w:t xml:space="preserve"> accrete </w:t>
            </w:r>
            <w:proofErr w:type="spellStart"/>
            <w:r>
              <w:t>matter</w:t>
            </w:r>
            <w:proofErr w:type="spellEnd"/>
            <w:r>
              <w:t xml:space="preserve"> from </w:t>
            </w:r>
            <w:proofErr w:type="spellStart"/>
            <w:r>
              <w:t>nearby</w:t>
            </w:r>
            <w:proofErr w:type="spellEnd"/>
            <w:r>
              <w:t xml:space="preserve"> stars. The BLOSSOM project </w:t>
            </w:r>
            <w:proofErr w:type="spellStart"/>
            <w:r>
              <w:t>is</w:t>
            </w:r>
            <w:proofErr w:type="spellEnd"/>
            <w:r>
              <w:t xml:space="preserve"> </w:t>
            </w:r>
            <w:proofErr w:type="spellStart"/>
            <w:r>
              <w:t>focused</w:t>
            </w:r>
            <w:proofErr w:type="spellEnd"/>
            <w:r>
              <w:t xml:space="preserve"> on the regime </w:t>
            </w:r>
            <w:proofErr w:type="spellStart"/>
            <w:r>
              <w:t>where</w:t>
            </w:r>
            <w:proofErr w:type="spellEnd"/>
            <w:r>
              <w:t xml:space="preserve"> the </w:t>
            </w:r>
            <w:proofErr w:type="spellStart"/>
            <w:r>
              <w:t>accretion</w:t>
            </w:r>
            <w:proofErr w:type="spellEnd"/>
            <w:r>
              <w:t xml:space="preserve"> rate </w:t>
            </w:r>
            <w:proofErr w:type="spellStart"/>
            <w:r>
              <w:t>reaches</w:t>
            </w:r>
            <w:proofErr w:type="spellEnd"/>
            <w:r>
              <w:t xml:space="preserve"> </w:t>
            </w:r>
            <w:proofErr w:type="spellStart"/>
            <w:r>
              <w:t>e</w:t>
            </w:r>
            <w:r>
              <w:t>xtreme</w:t>
            </w:r>
            <w:proofErr w:type="spellEnd"/>
            <w:r>
              <w:t xml:space="preserve"> </w:t>
            </w:r>
            <w:proofErr w:type="spellStart"/>
            <w:r>
              <w:t>values</w:t>
            </w:r>
            <w:proofErr w:type="spellEnd"/>
            <w:r>
              <w:t xml:space="preserve">, </w:t>
            </w:r>
            <w:proofErr w:type="spellStart"/>
            <w:r>
              <w:t>causing</w:t>
            </w:r>
            <w:proofErr w:type="spellEnd"/>
            <w:r>
              <w:t xml:space="preserve"> the </w:t>
            </w:r>
            <w:proofErr w:type="spellStart"/>
            <w:r>
              <w:t>launch</w:t>
            </w:r>
            <w:proofErr w:type="spellEnd"/>
            <w:r>
              <w:t xml:space="preserve"> of strong </w:t>
            </w:r>
            <w:proofErr w:type="spellStart"/>
            <w:r>
              <w:t>winds</w:t>
            </w:r>
            <w:proofErr w:type="spellEnd"/>
            <w:r>
              <w:t xml:space="preserve"> </w:t>
            </w:r>
            <w:proofErr w:type="spellStart"/>
            <w:r>
              <w:t>that</w:t>
            </w:r>
            <w:proofErr w:type="spellEnd"/>
            <w:r>
              <w:t xml:space="preserve"> </w:t>
            </w:r>
            <w:proofErr w:type="spellStart"/>
            <w:r>
              <w:t>reach</w:t>
            </w:r>
            <w:proofErr w:type="spellEnd"/>
            <w:r>
              <w:t xml:space="preserve"> </w:t>
            </w:r>
            <w:proofErr w:type="spellStart"/>
            <w:r>
              <w:t>significant</w:t>
            </w:r>
            <w:proofErr w:type="spellEnd"/>
            <w:r>
              <w:t xml:space="preserve"> </w:t>
            </w:r>
            <w:proofErr w:type="spellStart"/>
            <w:r>
              <w:t>fractions</w:t>
            </w:r>
            <w:proofErr w:type="spellEnd"/>
            <w:r>
              <w:t xml:space="preserve"> of the speed of light and </w:t>
            </w:r>
            <w:proofErr w:type="spellStart"/>
            <w:r>
              <w:t>have</w:t>
            </w:r>
            <w:proofErr w:type="spellEnd"/>
            <w:r>
              <w:t xml:space="preserve"> </w:t>
            </w:r>
            <w:proofErr w:type="spellStart"/>
            <w:r>
              <w:t>effects</w:t>
            </w:r>
            <w:proofErr w:type="spellEnd"/>
            <w:r>
              <w:t xml:space="preserve"> on the </w:t>
            </w:r>
            <w:proofErr w:type="spellStart"/>
            <w:r>
              <w:t>surrounding</w:t>
            </w:r>
            <w:proofErr w:type="spellEnd"/>
            <w:r>
              <w:t xml:space="preserve"> </w:t>
            </w:r>
            <w:proofErr w:type="spellStart"/>
            <w:r>
              <w:t>interstellar</w:t>
            </w:r>
            <w:proofErr w:type="spellEnd"/>
            <w:r>
              <w:t xml:space="preserve"> medium. The fellow </w:t>
            </w:r>
            <w:proofErr w:type="spellStart"/>
            <w:r>
              <w:t>will</w:t>
            </w:r>
            <w:proofErr w:type="spellEnd"/>
            <w:r>
              <w:t xml:space="preserve"> investigate the nature of </w:t>
            </w:r>
            <w:proofErr w:type="spellStart"/>
            <w:r>
              <w:t>extreme</w:t>
            </w:r>
            <w:proofErr w:type="spellEnd"/>
            <w:r>
              <w:t xml:space="preserve"> </w:t>
            </w:r>
            <w:proofErr w:type="spellStart"/>
            <w:r>
              <w:t>matter</w:t>
            </w:r>
            <w:proofErr w:type="spellEnd"/>
            <w:r>
              <w:t xml:space="preserve"> flows </w:t>
            </w:r>
            <w:proofErr w:type="spellStart"/>
            <w:r>
              <w:t>through</w:t>
            </w:r>
            <w:proofErr w:type="spellEnd"/>
            <w:r>
              <w:t xml:space="preserve"> high-</w:t>
            </w:r>
            <w:proofErr w:type="spellStart"/>
            <w:r>
              <w:t>resolution</w:t>
            </w:r>
            <w:proofErr w:type="spellEnd"/>
            <w:r>
              <w:t xml:space="preserve"> </w:t>
            </w:r>
            <w:proofErr w:type="spellStart"/>
            <w:r>
              <w:t>spectra</w:t>
            </w:r>
            <w:r>
              <w:t>l</w:t>
            </w:r>
            <w:proofErr w:type="spellEnd"/>
            <w:r>
              <w:t xml:space="preserve">-timing </w:t>
            </w:r>
            <w:proofErr w:type="spellStart"/>
            <w:r>
              <w:t>analysis</w:t>
            </w:r>
            <w:proofErr w:type="spellEnd"/>
            <w:r>
              <w:t xml:space="preserve"> of </w:t>
            </w:r>
            <w:proofErr w:type="spellStart"/>
            <w:r>
              <w:t>archival</w:t>
            </w:r>
            <w:proofErr w:type="spellEnd"/>
            <w:r>
              <w:t xml:space="preserve"> and </w:t>
            </w:r>
            <w:proofErr w:type="spellStart"/>
            <w:r>
              <w:t>proprietary</w:t>
            </w:r>
            <w:proofErr w:type="spellEnd"/>
            <w:r>
              <w:t xml:space="preserve"> X-ray data. </w:t>
            </w:r>
            <w:proofErr w:type="spellStart"/>
            <w:r>
              <w:t>This</w:t>
            </w:r>
            <w:proofErr w:type="spellEnd"/>
            <w:r>
              <w:t xml:space="preserve"> </w:t>
            </w:r>
            <w:proofErr w:type="spellStart"/>
            <w:r>
              <w:t>will</w:t>
            </w:r>
            <w:proofErr w:type="spellEnd"/>
            <w:r>
              <w:t xml:space="preserve"> be </w:t>
            </w:r>
            <w:proofErr w:type="spellStart"/>
            <w:r>
              <w:t>complemented</w:t>
            </w:r>
            <w:proofErr w:type="spellEnd"/>
            <w:r>
              <w:t xml:space="preserve"> by multi-</w:t>
            </w:r>
            <w:proofErr w:type="spellStart"/>
            <w:r>
              <w:t>wavelength</w:t>
            </w:r>
            <w:proofErr w:type="spellEnd"/>
            <w:r>
              <w:t xml:space="preserve"> data with the support of the SEAWIND team. Greater </w:t>
            </w:r>
            <w:proofErr w:type="spellStart"/>
            <w:r>
              <w:t>emphasis</w:t>
            </w:r>
            <w:proofErr w:type="spellEnd"/>
            <w:r>
              <w:t xml:space="preserve"> </w:t>
            </w:r>
            <w:proofErr w:type="spellStart"/>
            <w:r>
              <w:t>will</w:t>
            </w:r>
            <w:proofErr w:type="spellEnd"/>
            <w:r>
              <w:t xml:space="preserve"> be </w:t>
            </w:r>
            <w:proofErr w:type="spellStart"/>
            <w:r>
              <w:t>given</w:t>
            </w:r>
            <w:proofErr w:type="spellEnd"/>
            <w:r>
              <w:t xml:space="preserve"> to ultra-</w:t>
            </w:r>
            <w:proofErr w:type="spellStart"/>
            <w:r>
              <w:t>luminous</w:t>
            </w:r>
            <w:proofErr w:type="spellEnd"/>
            <w:r>
              <w:t xml:space="preserve"> X-ray sources (</w:t>
            </w:r>
            <w:proofErr w:type="spellStart"/>
            <w:r>
              <w:t>ULXs</w:t>
            </w:r>
            <w:proofErr w:type="spellEnd"/>
            <w:r>
              <w:t xml:space="preserve">). The </w:t>
            </w:r>
            <w:proofErr w:type="spellStart"/>
            <w:r>
              <w:t>grant</w:t>
            </w:r>
            <w:proofErr w:type="spellEnd"/>
            <w:r>
              <w:t xml:space="preserve"> holder </w:t>
            </w:r>
            <w:proofErr w:type="spellStart"/>
            <w:r>
              <w:t>will</w:t>
            </w:r>
            <w:proofErr w:type="spellEnd"/>
            <w:r>
              <w:t xml:space="preserve"> </w:t>
            </w:r>
            <w:proofErr w:type="spellStart"/>
            <w:r>
              <w:t>also</w:t>
            </w:r>
            <w:proofErr w:type="spellEnd"/>
            <w:r>
              <w:t xml:space="preserve"> </w:t>
            </w:r>
            <w:proofErr w:type="spellStart"/>
            <w:r>
              <w:t>have</w:t>
            </w:r>
            <w:proofErr w:type="spellEnd"/>
            <w:r>
              <w:t xml:space="preserve"> a budg</w:t>
            </w:r>
            <w:r>
              <w:t xml:space="preserve">et </w:t>
            </w:r>
            <w:proofErr w:type="spellStart"/>
            <w:r>
              <w:t>available</w:t>
            </w:r>
            <w:proofErr w:type="spellEnd"/>
            <w:r>
              <w:t xml:space="preserve"> for travel, computers and one international conference per </w:t>
            </w:r>
            <w:proofErr w:type="spellStart"/>
            <w:r>
              <w:t>year</w:t>
            </w:r>
            <w:proofErr w:type="spellEnd"/>
            <w:r>
              <w:t xml:space="preserve"> </w:t>
            </w:r>
            <w:proofErr w:type="spellStart"/>
            <w:r>
              <w:t>related</w:t>
            </w:r>
            <w:proofErr w:type="spellEnd"/>
            <w:r>
              <w:t xml:space="preserve"> to the project.</w:t>
            </w:r>
          </w:p>
        </w:tc>
      </w:tr>
      <w:tr w:rsidR="00D46585" w14:paraId="71928C3D" w14:textId="77777777">
        <w:tc>
          <w:tcPr>
            <w:tcW w:w="4776" w:type="dxa"/>
          </w:tcPr>
          <w:p w14:paraId="76621BF8" w14:textId="77777777" w:rsidR="00D46585" w:rsidRDefault="00B96B05">
            <w:pPr>
              <w:jc w:val="both"/>
            </w:pPr>
            <w:r>
              <w:t>DATA DEL BANDO</w:t>
            </w:r>
          </w:p>
        </w:tc>
        <w:tc>
          <w:tcPr>
            <w:tcW w:w="4854" w:type="dxa"/>
          </w:tcPr>
          <w:p w14:paraId="2CD7E5AB" w14:textId="77777777" w:rsidR="00D46585" w:rsidRDefault="00D46585">
            <w:pPr>
              <w:jc w:val="both"/>
            </w:pPr>
          </w:p>
        </w:tc>
      </w:tr>
      <w:tr w:rsidR="00D46585" w14:paraId="4C244F45" w14:textId="77777777">
        <w:tc>
          <w:tcPr>
            <w:tcW w:w="4776" w:type="dxa"/>
          </w:tcPr>
          <w:p w14:paraId="1E1AE611" w14:textId="77777777" w:rsidR="00D46585" w:rsidRDefault="00B96B05">
            <w:pPr>
              <w:jc w:val="both"/>
            </w:pPr>
            <w:r>
              <w:lastRenderedPageBreak/>
              <w:t>PAESI IN CUI PUO’ ESSERE CONDOTTA LA RICERCA</w:t>
            </w:r>
          </w:p>
        </w:tc>
        <w:tc>
          <w:tcPr>
            <w:tcW w:w="4854" w:type="dxa"/>
          </w:tcPr>
          <w:p w14:paraId="08F8CEDB" w14:textId="77777777" w:rsidR="00D46585" w:rsidRDefault="00B96B05">
            <w:pPr>
              <w:jc w:val="both"/>
            </w:pPr>
            <w:r>
              <w:t>ITALY</w:t>
            </w:r>
          </w:p>
        </w:tc>
      </w:tr>
      <w:tr w:rsidR="00D46585" w14:paraId="289FDAF1" w14:textId="77777777">
        <w:tc>
          <w:tcPr>
            <w:tcW w:w="4776" w:type="dxa"/>
          </w:tcPr>
          <w:p w14:paraId="2801EE3F" w14:textId="77777777" w:rsidR="00D46585" w:rsidRDefault="00B96B05">
            <w:pPr>
              <w:jc w:val="both"/>
            </w:pPr>
            <w:r>
              <w:t>PAESI DI RESIDENZA DEI CANDIDATI</w:t>
            </w:r>
          </w:p>
        </w:tc>
        <w:tc>
          <w:tcPr>
            <w:tcW w:w="4854" w:type="dxa"/>
          </w:tcPr>
          <w:p w14:paraId="6D1DBB1B" w14:textId="77777777" w:rsidR="00D46585" w:rsidRDefault="00B96B05">
            <w:pPr>
              <w:jc w:val="both"/>
            </w:pPr>
            <w:r>
              <w:t>ALL</w:t>
            </w:r>
          </w:p>
        </w:tc>
      </w:tr>
      <w:tr w:rsidR="00D46585" w14:paraId="0F90CDC5" w14:textId="77777777">
        <w:tc>
          <w:tcPr>
            <w:tcW w:w="4776" w:type="dxa"/>
          </w:tcPr>
          <w:p w14:paraId="179F2B31" w14:textId="77777777" w:rsidR="00D46585" w:rsidRDefault="00B96B05">
            <w:pPr>
              <w:jc w:val="both"/>
            </w:pPr>
            <w:r>
              <w:t>NAZIONALITA’ DEI CANDIDATI</w:t>
            </w:r>
          </w:p>
        </w:tc>
        <w:tc>
          <w:tcPr>
            <w:tcW w:w="4854" w:type="dxa"/>
          </w:tcPr>
          <w:p w14:paraId="5048AFE5" w14:textId="77777777" w:rsidR="00D46585" w:rsidRDefault="00B96B05">
            <w:pPr>
              <w:jc w:val="both"/>
            </w:pPr>
            <w:r>
              <w:t>ALL</w:t>
            </w:r>
          </w:p>
        </w:tc>
      </w:tr>
      <w:tr w:rsidR="00D46585" w14:paraId="273CA4D7" w14:textId="77777777">
        <w:tc>
          <w:tcPr>
            <w:tcW w:w="4776" w:type="dxa"/>
          </w:tcPr>
          <w:p w14:paraId="4132AF6B" w14:textId="77777777" w:rsidR="00D46585" w:rsidRDefault="00B96B05">
            <w:pPr>
              <w:jc w:val="both"/>
            </w:pPr>
            <w:r>
              <w:t>SITO WEB DEL BA</w:t>
            </w:r>
            <w:r>
              <w:t>NDO</w:t>
            </w:r>
          </w:p>
        </w:tc>
        <w:tc>
          <w:tcPr>
            <w:tcW w:w="4854" w:type="dxa"/>
          </w:tcPr>
          <w:p w14:paraId="50808632" w14:textId="77777777" w:rsidR="00D46585" w:rsidRDefault="00B96B05">
            <w:pPr>
              <w:jc w:val="both"/>
            </w:pPr>
            <w:hyperlink r:id="rId5">
              <w:r>
                <w:rPr>
                  <w:color w:val="0000FF"/>
                  <w:u w:val="single"/>
                </w:rPr>
                <w:t>www.inaf.it</w:t>
              </w:r>
            </w:hyperlink>
          </w:p>
          <w:p w14:paraId="6DA8FC56" w14:textId="77777777" w:rsidR="00D46585" w:rsidRDefault="00D46585">
            <w:pPr>
              <w:jc w:val="both"/>
            </w:pPr>
          </w:p>
          <w:p w14:paraId="06E556B9" w14:textId="77777777" w:rsidR="00D46585" w:rsidRDefault="00B96B05">
            <w:pPr>
              <w:jc w:val="both"/>
            </w:pPr>
            <w:hyperlink r:id="rId6">
              <w:r>
                <w:rPr>
                  <w:color w:val="0000FF"/>
                  <w:u w:val="single"/>
                </w:rPr>
                <w:t>www.ifc.inaf.it</w:t>
              </w:r>
            </w:hyperlink>
          </w:p>
        </w:tc>
      </w:tr>
      <w:tr w:rsidR="00D46585" w14:paraId="60B1D933" w14:textId="77777777">
        <w:tc>
          <w:tcPr>
            <w:tcW w:w="4776" w:type="dxa"/>
          </w:tcPr>
          <w:p w14:paraId="5C8C9755" w14:textId="77777777" w:rsidR="00D46585" w:rsidRDefault="00B96B05">
            <w:pPr>
              <w:jc w:val="both"/>
            </w:pPr>
            <w:r>
              <w:t>DESTINATARI DELL’ASSEGNO DI RICERCA</w:t>
            </w:r>
          </w:p>
        </w:tc>
        <w:tc>
          <w:tcPr>
            <w:tcW w:w="4854" w:type="dxa"/>
          </w:tcPr>
          <w:p w14:paraId="18967FCF" w14:textId="77777777" w:rsidR="00D46585" w:rsidRDefault="00B96B05">
            <w:pPr>
              <w:jc w:val="both"/>
            </w:pPr>
            <w:r>
              <w:t xml:space="preserve">PhD in Fisica o Astronomia o titolo estero equivalente o documentata attività di ricerca di almeno 3 anni su temi attinenti </w:t>
            </w:r>
            <w:proofErr w:type="gramStart"/>
            <w:r>
              <w:t>l’area</w:t>
            </w:r>
            <w:proofErr w:type="gramEnd"/>
            <w:r>
              <w:t xml:space="preserve"> scientifico-tecnologica ed il settore di ricerca</w:t>
            </w:r>
          </w:p>
        </w:tc>
      </w:tr>
      <w:tr w:rsidR="00D46585" w14:paraId="6C065749" w14:textId="77777777">
        <w:tc>
          <w:tcPr>
            <w:tcW w:w="4776" w:type="dxa"/>
          </w:tcPr>
          <w:p w14:paraId="21E671CA" w14:textId="77777777" w:rsidR="00D46585" w:rsidRDefault="00B96B05">
            <w:pPr>
              <w:jc w:val="both"/>
            </w:pPr>
            <w:r>
              <w:t>NOME DELL’ENTE FINANZIATORE</w:t>
            </w:r>
          </w:p>
        </w:tc>
        <w:tc>
          <w:tcPr>
            <w:tcW w:w="4854" w:type="dxa"/>
          </w:tcPr>
          <w:p w14:paraId="20A81A51" w14:textId="77777777" w:rsidR="00D46585" w:rsidRDefault="00B96B05">
            <w:pPr>
              <w:jc w:val="both"/>
            </w:pPr>
            <w:r>
              <w:t>INAF</w:t>
            </w:r>
          </w:p>
        </w:tc>
      </w:tr>
      <w:tr w:rsidR="00D46585" w14:paraId="3EE806C9" w14:textId="77777777">
        <w:trPr>
          <w:trHeight w:val="386"/>
        </w:trPr>
        <w:tc>
          <w:tcPr>
            <w:tcW w:w="4776" w:type="dxa"/>
          </w:tcPr>
          <w:p w14:paraId="4A4F7EC2" w14:textId="77777777" w:rsidR="00D46585" w:rsidRDefault="00B96B05">
            <w:pPr>
              <w:jc w:val="both"/>
            </w:pPr>
            <w:r>
              <w:t>TIPOLOGIA DELL’ENTE</w:t>
            </w:r>
          </w:p>
        </w:tc>
        <w:tc>
          <w:tcPr>
            <w:tcW w:w="4854" w:type="dxa"/>
          </w:tcPr>
          <w:p w14:paraId="66BEC066" w14:textId="77777777" w:rsidR="00D46585" w:rsidRDefault="00B96B05">
            <w:pPr>
              <w:jc w:val="both"/>
            </w:pPr>
            <w:r>
              <w:t>Ente di Ricerca</w:t>
            </w:r>
          </w:p>
        </w:tc>
      </w:tr>
      <w:tr w:rsidR="00D46585" w14:paraId="2480A333" w14:textId="77777777">
        <w:tc>
          <w:tcPr>
            <w:tcW w:w="4776" w:type="dxa"/>
          </w:tcPr>
          <w:p w14:paraId="66591EEA" w14:textId="77777777" w:rsidR="00D46585" w:rsidRDefault="00B96B05">
            <w:pPr>
              <w:jc w:val="both"/>
            </w:pPr>
            <w:r>
              <w:t>PAES</w:t>
            </w:r>
            <w:r>
              <w:t xml:space="preserve">E DELL’ENTE </w:t>
            </w:r>
          </w:p>
        </w:tc>
        <w:tc>
          <w:tcPr>
            <w:tcW w:w="4854" w:type="dxa"/>
          </w:tcPr>
          <w:p w14:paraId="0403E54E" w14:textId="77777777" w:rsidR="00D46585" w:rsidRDefault="00B96B05">
            <w:pPr>
              <w:jc w:val="both"/>
            </w:pPr>
            <w:r>
              <w:t>ITALY</w:t>
            </w:r>
          </w:p>
        </w:tc>
      </w:tr>
      <w:tr w:rsidR="00D46585" w14:paraId="619ECAAB" w14:textId="77777777">
        <w:tc>
          <w:tcPr>
            <w:tcW w:w="4776" w:type="dxa"/>
          </w:tcPr>
          <w:p w14:paraId="7601A867" w14:textId="77777777" w:rsidR="00D46585" w:rsidRDefault="00B96B05">
            <w:pPr>
              <w:jc w:val="both"/>
            </w:pPr>
            <w:r>
              <w:t>CITTA’</w:t>
            </w:r>
          </w:p>
        </w:tc>
        <w:tc>
          <w:tcPr>
            <w:tcW w:w="4854" w:type="dxa"/>
          </w:tcPr>
          <w:p w14:paraId="38A65F32" w14:textId="77777777" w:rsidR="00D46585" w:rsidRDefault="00B96B05">
            <w:pPr>
              <w:jc w:val="both"/>
            </w:pPr>
            <w:r>
              <w:t>Palermo</w:t>
            </w:r>
          </w:p>
        </w:tc>
      </w:tr>
      <w:tr w:rsidR="00D46585" w14:paraId="1836FE6B" w14:textId="77777777">
        <w:tc>
          <w:tcPr>
            <w:tcW w:w="4776" w:type="dxa"/>
          </w:tcPr>
          <w:p w14:paraId="23D1E33B" w14:textId="77777777" w:rsidR="00D46585" w:rsidRDefault="00B96B05">
            <w:pPr>
              <w:jc w:val="both"/>
            </w:pPr>
            <w:r>
              <w:t>SITO WEB DELL’ENTE FINANZIATORE</w:t>
            </w:r>
          </w:p>
        </w:tc>
        <w:tc>
          <w:tcPr>
            <w:tcW w:w="4854" w:type="dxa"/>
          </w:tcPr>
          <w:p w14:paraId="4607117F" w14:textId="77777777" w:rsidR="00D46585" w:rsidRDefault="00B96B05">
            <w:pPr>
              <w:jc w:val="both"/>
            </w:pPr>
            <w:hyperlink r:id="rId7">
              <w:r>
                <w:rPr>
                  <w:color w:val="0000FF"/>
                  <w:u w:val="single"/>
                </w:rPr>
                <w:t>http://www.inaf.it</w:t>
              </w:r>
            </w:hyperlink>
          </w:p>
        </w:tc>
      </w:tr>
      <w:tr w:rsidR="00D46585" w14:paraId="0A2099AD" w14:textId="77777777">
        <w:tc>
          <w:tcPr>
            <w:tcW w:w="4776" w:type="dxa"/>
          </w:tcPr>
          <w:p w14:paraId="10CB1B14" w14:textId="77777777" w:rsidR="00D46585" w:rsidRDefault="00B96B05">
            <w:pPr>
              <w:jc w:val="both"/>
            </w:pPr>
            <w:r>
              <w:t>CONTATTO PRESSO L’ENTE/ EMAIL</w:t>
            </w:r>
          </w:p>
        </w:tc>
        <w:tc>
          <w:tcPr>
            <w:tcW w:w="4854" w:type="dxa"/>
          </w:tcPr>
          <w:p w14:paraId="5ADA7753" w14:textId="77777777" w:rsidR="00D46585" w:rsidRDefault="00B96B05">
            <w:pPr>
              <w:jc w:val="both"/>
            </w:pPr>
            <w:r>
              <w:t xml:space="preserve">Dr. Ciro Pinto / </w:t>
            </w:r>
            <w:hyperlink r:id="rId8">
              <w:r>
                <w:rPr>
                  <w:color w:val="1155CC"/>
                  <w:u w:val="single"/>
                </w:rPr>
                <w:t>ciro.pinto@inaf.it</w:t>
              </w:r>
            </w:hyperlink>
            <w:r>
              <w:t xml:space="preserve">  </w:t>
            </w:r>
          </w:p>
        </w:tc>
      </w:tr>
      <w:tr w:rsidR="00D46585" w14:paraId="0456BC87" w14:textId="77777777">
        <w:tc>
          <w:tcPr>
            <w:tcW w:w="4776" w:type="dxa"/>
          </w:tcPr>
          <w:p w14:paraId="1FB43241" w14:textId="77777777" w:rsidR="00D46585" w:rsidRDefault="00B96B05">
            <w:pPr>
              <w:jc w:val="both"/>
            </w:pPr>
            <w:r>
              <w:t>EU RESEARCH FRAMEWORK PROGRAMME</w:t>
            </w:r>
          </w:p>
        </w:tc>
        <w:tc>
          <w:tcPr>
            <w:tcW w:w="4854" w:type="dxa"/>
          </w:tcPr>
          <w:p w14:paraId="5EF8A820" w14:textId="77777777" w:rsidR="00D46585" w:rsidRDefault="00B96B05">
            <w:pPr>
              <w:jc w:val="both"/>
            </w:pPr>
            <w:r>
              <w:t>No</w:t>
            </w:r>
          </w:p>
        </w:tc>
      </w:tr>
      <w:tr w:rsidR="00D46585" w14:paraId="47638FAE" w14:textId="77777777">
        <w:tc>
          <w:tcPr>
            <w:tcW w:w="4776" w:type="dxa"/>
          </w:tcPr>
          <w:p w14:paraId="0E8B45E9" w14:textId="77777777" w:rsidR="00D46585" w:rsidRDefault="00B96B05">
            <w:pPr>
              <w:jc w:val="both"/>
            </w:pPr>
            <w:proofErr w:type="gramStart"/>
            <w:r>
              <w:t>DATA  SCADENZA</w:t>
            </w:r>
            <w:proofErr w:type="gramEnd"/>
            <w:r>
              <w:t xml:space="preserve"> BANDO</w:t>
            </w:r>
          </w:p>
        </w:tc>
        <w:tc>
          <w:tcPr>
            <w:tcW w:w="4854" w:type="dxa"/>
          </w:tcPr>
          <w:p w14:paraId="1005BE55" w14:textId="77777777" w:rsidR="00D46585" w:rsidRDefault="00B96B05">
            <w:pPr>
              <w:jc w:val="both"/>
            </w:pPr>
            <w:bookmarkStart w:id="1" w:name="_heading=h.30j0zll" w:colFirst="0" w:colLast="0"/>
            <w:bookmarkEnd w:id="1"/>
            <w:r>
              <w:t>28 Febbraio 2025</w:t>
            </w:r>
          </w:p>
        </w:tc>
      </w:tr>
    </w:tbl>
    <w:p w14:paraId="518BE704" w14:textId="77777777" w:rsidR="00D46585" w:rsidRDefault="00D46585">
      <w:pPr>
        <w:jc w:val="both"/>
      </w:pPr>
    </w:p>
    <w:sectPr w:rsidR="00D46585">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585"/>
    <w:rsid w:val="00B96B05"/>
    <w:rsid w:val="00D465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887EA"/>
  <w15:docId w15:val="{F465F58E-E650-4987-8F0D-D631EC66F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ind w:right="60"/>
      <w:jc w:val="center"/>
      <w:outlineLvl w:val="0"/>
    </w:pPr>
    <w:rPr>
      <w:sz w:val="32"/>
      <w:szCs w:val="32"/>
      <w:u w:val="single"/>
    </w:rPr>
  </w:style>
  <w:style w:type="paragraph" w:styleId="Titolo2">
    <w:name w:val="heading 2"/>
    <w:basedOn w:val="Normale"/>
    <w:next w:val="Normale"/>
    <w:uiPriority w:val="9"/>
    <w:semiHidden/>
    <w:unhideWhenUsed/>
    <w:qFormat/>
    <w:pPr>
      <w:keepNext/>
      <w:ind w:right="60"/>
      <w:jc w:val="both"/>
      <w:outlineLvl w:val="1"/>
    </w:pPr>
    <w:rPr>
      <w:b/>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spacing w:before="240" w:after="60"/>
      <w:outlineLvl w:val="4"/>
    </w:pPr>
    <w:rPr>
      <w:rFonts w:ascii="Calibri" w:eastAsia="Calibri" w:hAnsi="Calibri" w:cs="Calibri"/>
      <w:b/>
      <w:i/>
      <w:sz w:val="26"/>
      <w:szCs w:val="26"/>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iro.pinto@inaf.it" TargetMode="External"/><Relationship Id="rId3" Type="http://schemas.openxmlformats.org/officeDocument/2006/relationships/settings" Target="settings.xml"/><Relationship Id="rId7" Type="http://schemas.openxmlformats.org/officeDocument/2006/relationships/hyperlink" Target="http://www.inaf.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fc.inaf.it" TargetMode="External"/><Relationship Id="rId5" Type="http://schemas.openxmlformats.org/officeDocument/2006/relationships/hyperlink" Target="http://www.inaf.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kEipQWSSus0Zh7reePD9XUUSBw==">CgMxLjAyCGguZ2pkZ3hzMgloLjMwajB6bGw4AHIhMXRkTEtNeHNSbmRFQ1VPNlQwSlFia216YTd3UkRPTGVC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2617</Characters>
  <Application>Microsoft Office Word</Application>
  <DocSecurity>0</DocSecurity>
  <Lines>21</Lines>
  <Paragraphs>6</Paragraphs>
  <ScaleCrop>false</ScaleCrop>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asusoliveri</dc:creator>
  <cp:lastModifiedBy>asusoliveri</cp:lastModifiedBy>
  <cp:revision>2</cp:revision>
  <dcterms:created xsi:type="dcterms:W3CDTF">2024-12-19T17:30:00Z</dcterms:created>
  <dcterms:modified xsi:type="dcterms:W3CDTF">2024-12-19T17:30:00Z</dcterms:modified>
</cp:coreProperties>
</file>